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DFCE54" w14:textId="20007A0B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#97</w:t>
      </w:r>
      <w:r w:rsidR="0081324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FC7620" w:rsidRPr="00FC7620">
        <w:rPr>
          <w:bCs/>
          <w:noProof w:val="0"/>
          <w:sz w:val="24"/>
          <w:szCs w:val="24"/>
        </w:rPr>
        <w:t>R2-1702902</w:t>
      </w:r>
      <w:bookmarkStart w:id="1" w:name="_GoBack"/>
      <w:bookmarkEnd w:id="1"/>
    </w:p>
    <w:p w14:paraId="05FB4037" w14:textId="77777777" w:rsidR="00CD4C7B" w:rsidRPr="00B266B0" w:rsidRDefault="0094021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Spokane</w:t>
      </w:r>
      <w:r w:rsidR="00C24650"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USA</w:t>
      </w:r>
      <w:r w:rsidR="00C24650" w:rsidRPr="00C24650">
        <w:rPr>
          <w:noProof w:val="0"/>
          <w:sz w:val="24"/>
          <w:szCs w:val="24"/>
          <w:lang w:eastAsia="zh-CN"/>
        </w:rPr>
        <w:t xml:space="preserve">, </w:t>
      </w:r>
      <w:r w:rsidR="00813245">
        <w:rPr>
          <w:noProof w:val="0"/>
          <w:sz w:val="24"/>
          <w:szCs w:val="24"/>
          <w:lang w:eastAsia="zh-CN"/>
        </w:rPr>
        <w:t>3</w:t>
      </w:r>
      <w:r w:rsidR="00C92967">
        <w:rPr>
          <w:noProof w:val="0"/>
          <w:sz w:val="24"/>
          <w:szCs w:val="24"/>
          <w:lang w:eastAsia="zh-CN"/>
        </w:rPr>
        <w:t xml:space="preserve"> - </w:t>
      </w:r>
      <w:r w:rsidR="00813245">
        <w:rPr>
          <w:noProof w:val="0"/>
          <w:sz w:val="24"/>
          <w:szCs w:val="24"/>
          <w:lang w:eastAsia="zh-CN"/>
        </w:rPr>
        <w:t>7</w:t>
      </w:r>
      <w:r w:rsidR="00C92967">
        <w:rPr>
          <w:noProof w:val="0"/>
          <w:sz w:val="24"/>
          <w:szCs w:val="24"/>
          <w:lang w:eastAsia="zh-CN"/>
        </w:rPr>
        <w:t xml:space="preserve"> </w:t>
      </w:r>
      <w:r w:rsidR="00813245">
        <w:rPr>
          <w:noProof w:val="0"/>
          <w:sz w:val="24"/>
          <w:szCs w:val="24"/>
          <w:lang w:eastAsia="zh-CN"/>
        </w:rPr>
        <w:t xml:space="preserve">April </w:t>
      </w:r>
      <w:r w:rsidR="00C24650" w:rsidRPr="00C24650">
        <w:rPr>
          <w:noProof w:val="0"/>
          <w:sz w:val="24"/>
          <w:szCs w:val="24"/>
          <w:lang w:eastAsia="zh-CN"/>
        </w:rPr>
        <w:t>201</w:t>
      </w:r>
      <w:r w:rsidR="00936071">
        <w:rPr>
          <w:noProof w:val="0"/>
          <w:sz w:val="24"/>
          <w:szCs w:val="24"/>
          <w:lang w:eastAsia="zh-CN"/>
        </w:rPr>
        <w:t>7</w:t>
      </w:r>
    </w:p>
    <w:p w14:paraId="12DB2D5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D670E49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9C02BF" w14:textId="27D870E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85636" w:rsidRPr="00285636">
        <w:rPr>
          <w:rFonts w:cs="Arial"/>
          <w:b/>
          <w:bCs/>
          <w:sz w:val="24"/>
          <w:lang w:eastAsia="ja-JP"/>
        </w:rPr>
        <w:t>10.3.2.4</w:t>
      </w:r>
    </w:p>
    <w:p w14:paraId="7D225FE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2AC53CBE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91904">
        <w:rPr>
          <w:rFonts w:ascii="Arial" w:hAnsi="Arial" w:cs="Arial"/>
          <w:b/>
          <w:bCs/>
          <w:sz w:val="24"/>
        </w:rPr>
        <w:t>Poll-retransmit timer: duration and actions at expiry</w:t>
      </w:r>
    </w:p>
    <w:p w14:paraId="6BB7FE31" w14:textId="5F76DC2B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F22BB" w:rsidRPr="00573A97">
        <w:rPr>
          <w:rFonts w:ascii="Arial" w:hAnsi="Arial" w:cs="Arial"/>
          <w:b/>
          <w:bCs/>
          <w:sz w:val="24"/>
        </w:rPr>
        <w:t>NR_newRAT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091904">
        <w:rPr>
          <w:rFonts w:ascii="Arial" w:hAnsi="Arial" w:cs="Arial"/>
          <w:b/>
          <w:bCs/>
          <w:sz w:val="24"/>
        </w:rPr>
        <w:t>15</w:t>
      </w:r>
    </w:p>
    <w:p w14:paraId="0C9F8E59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60249936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716A540" w14:textId="39F6BEE3" w:rsidR="00E84F71" w:rsidRDefault="00E84F71" w:rsidP="00CD4C7B">
      <w:r>
        <w:t>This contribution observes properties of the poll-retransmit timer as specified in the LTE RLC specification</w:t>
      </w:r>
      <w:r w:rsidR="00AA1A51">
        <w:t xml:space="preserve"> [1]</w:t>
      </w:r>
      <w:r>
        <w:t xml:space="preserve">, and discusses </w:t>
      </w:r>
      <w:r w:rsidR="00285636">
        <w:t>potential enhancement</w:t>
      </w:r>
      <w:r w:rsidR="00881948">
        <w:t>s</w:t>
      </w:r>
      <w:r w:rsidR="00285636">
        <w:t xml:space="preserve"> to be considered</w:t>
      </w:r>
      <w:r w:rsidR="00881948">
        <w:t xml:space="preserve"> for NR</w:t>
      </w:r>
      <w:r>
        <w:t>.</w:t>
      </w:r>
    </w:p>
    <w:p w14:paraId="3ACE7306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84F71">
        <w:t>Discussion</w:t>
      </w:r>
    </w:p>
    <w:p w14:paraId="1D1F80E1" w14:textId="77777777" w:rsidR="00E84F71" w:rsidRPr="006E13D1" w:rsidRDefault="00E84F71" w:rsidP="00E84F71">
      <w:pPr>
        <w:pStyle w:val="Heading2"/>
      </w:pPr>
      <w:r>
        <w:t>2</w:t>
      </w:r>
      <w:r w:rsidRPr="006E13D1">
        <w:t>.1</w:t>
      </w:r>
      <w:r w:rsidRPr="006E13D1">
        <w:tab/>
      </w:r>
      <w:r>
        <w:t>Duration of the timer</w:t>
      </w:r>
    </w:p>
    <w:p w14:paraId="5C9FE717" w14:textId="77777777" w:rsidR="00E84F71" w:rsidRDefault="00D81FAA" w:rsidP="00CD4C7B">
      <w:r>
        <w:t>In</w:t>
      </w:r>
      <w:r w:rsidR="001058F5">
        <w:t xml:space="preserve"> RLC, </w:t>
      </w:r>
      <w:r w:rsidR="001058F5" w:rsidRPr="001058F5">
        <w:t>polling is the exclusive mechanism to confirm successful reception of the la</w:t>
      </w:r>
      <w:r>
        <w:t>st upper-layer data to be sent.</w:t>
      </w:r>
    </w:p>
    <w:p w14:paraId="7D7155C3" w14:textId="1E9A1323" w:rsidR="00D81FAA" w:rsidRDefault="00D81FAA" w:rsidP="00D81FAA">
      <w:r>
        <w:t>When an RLC data PDU is transmitted with the Poll bit set, all the following steps can take place before receiving the polled RLC Status PDU:</w:t>
      </w:r>
    </w:p>
    <w:p w14:paraId="559B5634" w14:textId="33BB5CC9" w:rsidR="008B684E" w:rsidRDefault="00881948" w:rsidP="008B684E">
      <w:pPr>
        <w:pStyle w:val="TH"/>
      </w:pPr>
      <w:r>
        <w:object w:dxaOrig="6291" w:dyaOrig="4322" w14:anchorId="43CA8F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35pt;height:3in" o:ole="">
            <v:imagedata r:id="rId11" o:title=""/>
          </v:shape>
          <o:OLEObject Type="Embed" ProgID="Visio.Drawing.11" ShapeID="_x0000_i1025" DrawAspect="Content" ObjectID="_1551895187" r:id="rId12"/>
        </w:object>
      </w:r>
    </w:p>
    <w:p w14:paraId="17DCF405" w14:textId="5F7FEFF8" w:rsidR="008B684E" w:rsidRDefault="008B684E" w:rsidP="008B684E">
      <w:pPr>
        <w:pStyle w:val="TH"/>
      </w:pPr>
      <w:r>
        <w:t>Figure 1</w:t>
      </w:r>
    </w:p>
    <w:p w14:paraId="7FF41611" w14:textId="77777777" w:rsidR="00D81FAA" w:rsidRPr="00D81FAA" w:rsidRDefault="00D81FAA" w:rsidP="00D81FAA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</w:rPr>
      </w:pPr>
      <w:r w:rsidRPr="00D81FAA">
        <w:rPr>
          <w:rFonts w:ascii="Times New Roman" w:hAnsi="Times New Roman"/>
          <w:sz w:val="20"/>
        </w:rPr>
        <w:t xml:space="preserve">The data PDU with the poll is successfully received only after </w:t>
      </w:r>
      <w:r>
        <w:rPr>
          <w:rFonts w:ascii="Times New Roman" w:hAnsi="Times New Roman"/>
          <w:sz w:val="20"/>
        </w:rPr>
        <w:t>a</w:t>
      </w:r>
      <w:r w:rsidRPr="00D81FAA">
        <w:rPr>
          <w:rFonts w:ascii="Times New Roman" w:hAnsi="Times New Roman"/>
          <w:sz w:val="20"/>
        </w:rPr>
        <w:t xml:space="preserve"> number of </w:t>
      </w:r>
      <w:r>
        <w:rPr>
          <w:rFonts w:ascii="Times New Roman" w:hAnsi="Times New Roman"/>
          <w:sz w:val="20"/>
        </w:rPr>
        <w:t>HARQ</w:t>
      </w:r>
      <w:r w:rsidRPr="00D81FAA">
        <w:rPr>
          <w:rFonts w:ascii="Times New Roman" w:hAnsi="Times New Roman"/>
          <w:sz w:val="20"/>
        </w:rPr>
        <w:t xml:space="preserve"> retransmissions</w:t>
      </w:r>
    </w:p>
    <w:p w14:paraId="51FF90AC" w14:textId="77777777" w:rsidR="00D81FAA" w:rsidRPr="00D81FAA" w:rsidRDefault="00D81FAA" w:rsidP="00D81FAA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</w:rPr>
      </w:pPr>
      <w:r w:rsidRPr="00D81FAA">
        <w:rPr>
          <w:rFonts w:ascii="Times New Roman" w:hAnsi="Times New Roman"/>
          <w:sz w:val="20"/>
        </w:rPr>
        <w:t xml:space="preserve">When the data PDU is received at the peer RLC entity, the RLC reordering timer has just been started by a lower-numbered PDU. If the PDU missing below that PDU is not received, the reordering timer </w:t>
      </w:r>
      <w:r>
        <w:rPr>
          <w:rFonts w:ascii="Times New Roman" w:hAnsi="Times New Roman"/>
          <w:sz w:val="20"/>
        </w:rPr>
        <w:t>will</w:t>
      </w:r>
      <w:r w:rsidRPr="00D81FAA">
        <w:rPr>
          <w:rFonts w:ascii="Times New Roman" w:hAnsi="Times New Roman"/>
          <w:sz w:val="20"/>
        </w:rPr>
        <w:t xml:space="preserve"> expire.</w:t>
      </w:r>
    </w:p>
    <w:p w14:paraId="545DF21F" w14:textId="77777777" w:rsidR="00D81FAA" w:rsidRPr="00D81FAA" w:rsidRDefault="00D81FAA" w:rsidP="00D81FAA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</w:rPr>
      </w:pPr>
      <w:r w:rsidRPr="00D81FAA">
        <w:rPr>
          <w:rFonts w:ascii="Times New Roman" w:hAnsi="Times New Roman"/>
          <w:sz w:val="20"/>
        </w:rPr>
        <w:t xml:space="preserve">The PDU immediately preceding the data PDU with the poll </w:t>
      </w:r>
      <w:r>
        <w:rPr>
          <w:rFonts w:ascii="Times New Roman" w:hAnsi="Times New Roman"/>
          <w:sz w:val="20"/>
        </w:rPr>
        <w:t>is missing</w:t>
      </w:r>
      <w:r w:rsidRPr="00D81FAA">
        <w:rPr>
          <w:rFonts w:ascii="Times New Roman" w:hAnsi="Times New Roman"/>
          <w:sz w:val="20"/>
        </w:rPr>
        <w:t xml:space="preserve">, with the result that after the reordering timer expires in step 2, it is restarted. </w:t>
      </w:r>
    </w:p>
    <w:p w14:paraId="331E6EB9" w14:textId="77777777" w:rsidR="00D81FAA" w:rsidRDefault="00D81FAA" w:rsidP="00D81FAA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</w:rPr>
      </w:pPr>
      <w:r w:rsidRPr="00D81FAA">
        <w:rPr>
          <w:rFonts w:ascii="Times New Roman" w:hAnsi="Times New Roman"/>
          <w:sz w:val="20"/>
        </w:rPr>
        <w:t>Only after the reordering timer expires</w:t>
      </w:r>
      <w:r>
        <w:rPr>
          <w:rFonts w:ascii="Times New Roman" w:hAnsi="Times New Roman"/>
          <w:sz w:val="20"/>
        </w:rPr>
        <w:t xml:space="preserve"> again</w:t>
      </w:r>
      <w:r w:rsidRPr="00D81FAA">
        <w:rPr>
          <w:rFonts w:ascii="Times New Roman" w:hAnsi="Times New Roman"/>
          <w:sz w:val="20"/>
        </w:rPr>
        <w:t xml:space="preserve"> will the polled Status report be triggered (this is because of the </w:t>
      </w:r>
      <w:r>
        <w:rPr>
          <w:rFonts w:ascii="Times New Roman" w:hAnsi="Times New Roman"/>
          <w:sz w:val="20"/>
        </w:rPr>
        <w:t>RLC-</w:t>
      </w:r>
      <w:r w:rsidRPr="00D81FAA">
        <w:rPr>
          <w:rFonts w:ascii="Times New Roman" w:hAnsi="Times New Roman"/>
          <w:sz w:val="20"/>
        </w:rPr>
        <w:t>spec</w:t>
      </w:r>
      <w:r>
        <w:rPr>
          <w:rFonts w:ascii="Times New Roman" w:hAnsi="Times New Roman"/>
          <w:sz w:val="20"/>
        </w:rPr>
        <w:t>ification</w:t>
      </w:r>
      <w:r w:rsidRPr="00D81FAA">
        <w:rPr>
          <w:rFonts w:ascii="Times New Roman" w:hAnsi="Times New Roman"/>
          <w:sz w:val="20"/>
        </w:rPr>
        <w:t xml:space="preserve"> text “delay triggering the STATUS report until x &lt; VR(MS) or x &gt;= VR(MR)”). </w:t>
      </w:r>
    </w:p>
    <w:p w14:paraId="318A726B" w14:textId="700AA5FF" w:rsidR="00D81FAA" w:rsidRPr="00D81FAA" w:rsidRDefault="00D81FAA" w:rsidP="00D81FAA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</w:rPr>
      </w:pPr>
      <w:r w:rsidRPr="00D81FAA">
        <w:rPr>
          <w:rFonts w:ascii="Times New Roman" w:hAnsi="Times New Roman"/>
          <w:sz w:val="20"/>
        </w:rPr>
        <w:t xml:space="preserve">It can take another number of </w:t>
      </w:r>
      <w:r>
        <w:rPr>
          <w:rFonts w:ascii="Times New Roman" w:hAnsi="Times New Roman"/>
          <w:sz w:val="20"/>
        </w:rPr>
        <w:t>HARQ</w:t>
      </w:r>
      <w:r w:rsidRPr="00D81FAA">
        <w:rPr>
          <w:rFonts w:ascii="Times New Roman" w:hAnsi="Times New Roman"/>
          <w:sz w:val="20"/>
        </w:rPr>
        <w:t xml:space="preserve"> retransmissions for the polled RLC Status PDU to reach the peer entity that sent the poll.</w:t>
      </w:r>
    </w:p>
    <w:p w14:paraId="57A4B8D2" w14:textId="220B17BB" w:rsidR="008B684E" w:rsidRDefault="008B684E" w:rsidP="008B684E"/>
    <w:p w14:paraId="67AB1850" w14:textId="77777777" w:rsidR="00BD282E" w:rsidRDefault="006D28B2" w:rsidP="00CD4C7B">
      <w:r w:rsidRPr="006D28B2">
        <w:lastRenderedPageBreak/>
        <w:t>The</w:t>
      </w:r>
      <w:r>
        <w:t>se</w:t>
      </w:r>
      <w:r w:rsidRPr="006D28B2">
        <w:t xml:space="preserve"> many possible steps that the poll-retransmit timer needs to cover mean that a data-transmitting RLC entity will be slow to react to an unanswered poll. </w:t>
      </w:r>
      <w:r w:rsidR="00BD282E" w:rsidRPr="00BD282E">
        <w:t xml:space="preserve">Indeed, </w:t>
      </w:r>
      <w:r w:rsidR="00BD282E">
        <w:t>the timer’s</w:t>
      </w:r>
      <w:r w:rsidR="00BD282E" w:rsidRPr="00BD282E">
        <w:t xml:space="preserve"> value range in the </w:t>
      </w:r>
      <w:r w:rsidR="008B6D19">
        <w:t xml:space="preserve">LTE </w:t>
      </w:r>
      <w:r w:rsidR="00BD282E" w:rsidRPr="00BD282E">
        <w:t xml:space="preserve">RRC specification spans all the way to </w:t>
      </w:r>
      <w:r w:rsidR="00A84D1F">
        <w:t>4 seconds</w:t>
      </w:r>
      <w:r w:rsidR="00BD282E" w:rsidRPr="00BD282E">
        <w:t xml:space="preserve">, while that of the reordering timer spans to </w:t>
      </w:r>
      <w:r w:rsidR="008C7047">
        <w:t>1.6 seconds</w:t>
      </w:r>
      <w:r w:rsidR="00BD282E">
        <w:t>.</w:t>
      </w:r>
    </w:p>
    <w:p w14:paraId="29D0AB9A" w14:textId="77777777" w:rsidR="00E84F71" w:rsidRDefault="000A3711" w:rsidP="00CD4C7B">
      <w:r>
        <w:t>As a result</w:t>
      </w:r>
      <w:r w:rsidR="006D28B2" w:rsidRPr="006D28B2">
        <w:t>, when the PDU carrying the last data to be sent is lost at MAC layer, it will take a long time to recover that. This also applies to the transmission of small but important upper-layer data with direct impacts to QoE, such as an HTTP request, TCP ACK</w:t>
      </w:r>
      <w:r w:rsidR="006E525C">
        <w:t xml:space="preserve">, </w:t>
      </w:r>
      <w:r w:rsidR="006E525C" w:rsidRPr="006D28B2">
        <w:t>RRC message such as Measurement report,</w:t>
      </w:r>
      <w:r w:rsidR="006D28B2" w:rsidRPr="006D28B2">
        <w:t xml:space="preserve"> etc.</w:t>
      </w:r>
    </w:p>
    <w:p w14:paraId="4553F40F" w14:textId="77777777" w:rsidR="006D28B2" w:rsidRDefault="00AD22AA" w:rsidP="00CD4C7B">
      <w:r>
        <w:t xml:space="preserve">In the current specification, an RLC-AM entity is configured with a single duration of the poll-retransmit timer, which is applied always by that entity. However, looking at the above steps 1-5, some of them can be ruled out depending on the difference between the SN </w:t>
      </w:r>
      <w:r w:rsidR="009D5CC5" w:rsidRPr="009D5CC5">
        <w:rPr>
          <w:i/>
        </w:rPr>
        <w:t>X</w:t>
      </w:r>
      <w:r w:rsidR="009D5CC5">
        <w:t xml:space="preserve"> </w:t>
      </w:r>
      <w:r>
        <w:t xml:space="preserve">of the PDU carrying the poll, and the lowest </w:t>
      </w:r>
      <w:r w:rsidRPr="00AD22AA">
        <w:t xml:space="preserve">SN </w:t>
      </w:r>
      <w:r w:rsidR="002201F7">
        <w:rPr>
          <w:i/>
        </w:rPr>
        <w:t>A</w:t>
      </w:r>
      <w:r w:rsidR="009D5CC5">
        <w:t xml:space="preserve"> </w:t>
      </w:r>
      <w:r w:rsidRPr="00AD22AA">
        <w:t>for which no acknowledgement – positive or negative – has been received yet</w:t>
      </w:r>
      <w:r w:rsidR="009D5CC5">
        <w:t>:</w:t>
      </w:r>
    </w:p>
    <w:p w14:paraId="40C6B75F" w14:textId="6A57F0F3" w:rsidR="009D5CC5" w:rsidRDefault="009D5CC5" w:rsidP="009D5CC5">
      <w:r>
        <w:t>-</w:t>
      </w:r>
      <w:r>
        <w:tab/>
        <w:t>For both steps 2 and 3 to take place</w:t>
      </w:r>
      <w:r w:rsidR="007D0886">
        <w:t xml:space="preserve"> with</w:t>
      </w:r>
      <w:r w:rsidR="008721E9">
        <w:t xml:space="preserve"> twice</w:t>
      </w:r>
      <w:r w:rsidR="007D0886">
        <w:t xml:space="preserve"> of reordering timer expiry</w:t>
      </w:r>
      <w:r w:rsidR="008721E9">
        <w:t xml:space="preserve"> before status report can be triggered</w:t>
      </w:r>
      <w:r>
        <w:t xml:space="preserve">, we must have </w:t>
      </w:r>
      <w:r w:rsidR="002201F7">
        <w:rPr>
          <w:i/>
        </w:rPr>
        <w:t>X – A</w:t>
      </w:r>
      <w:r>
        <w:t xml:space="preserve"> ≥ 3;</w:t>
      </w:r>
    </w:p>
    <w:p w14:paraId="22757BC6" w14:textId="43C15AA6" w:rsidR="006D28B2" w:rsidRDefault="009D5CC5" w:rsidP="009D5CC5">
      <w:r>
        <w:t>-</w:t>
      </w:r>
      <w:r>
        <w:tab/>
        <w:t>For either of steps 2 and 3 to be possible</w:t>
      </w:r>
      <w:r w:rsidR="007D0886" w:rsidRPr="007D0886">
        <w:t xml:space="preserve"> </w:t>
      </w:r>
      <w:r w:rsidR="007D0886">
        <w:t>with reordering timer expiry</w:t>
      </w:r>
      <w:r w:rsidR="008721E9">
        <w:t xml:space="preserve"> once before status report can be triggered</w:t>
      </w:r>
      <w:r>
        <w:t xml:space="preserve">, we must have </w:t>
      </w:r>
      <w:r w:rsidR="002201F7">
        <w:rPr>
          <w:i/>
        </w:rPr>
        <w:t>X – A</w:t>
      </w:r>
      <w:r>
        <w:t xml:space="preserve"> ≥ 1.</w:t>
      </w:r>
    </w:p>
    <w:p w14:paraId="7C6B80C0" w14:textId="77777777" w:rsidR="000B6023" w:rsidRDefault="009D5CC5" w:rsidP="000B6023">
      <w:r>
        <w:t>Thus, it is possible to apply a duration of the poll-retransmit timer that takes into account the situation at hand better than in the current LTE RLC specification.</w:t>
      </w:r>
    </w:p>
    <w:p w14:paraId="5561FE07" w14:textId="0F0636A8" w:rsidR="009D5CC5" w:rsidRDefault="009D5CC5" w:rsidP="000B6023">
      <w:r w:rsidRPr="009D5CC5">
        <w:rPr>
          <w:b/>
        </w:rPr>
        <w:t>Proposal 1</w:t>
      </w:r>
      <w:r>
        <w:t>:</w:t>
      </w:r>
      <w:r>
        <w:tab/>
        <w:t xml:space="preserve">The duration of the poll-retransmit timer </w:t>
      </w:r>
      <w:r w:rsidR="008B6D19">
        <w:t>depends on the</w:t>
      </w:r>
      <w:r>
        <w:t xml:space="preserve"> transmission and acknowledgement status </w:t>
      </w:r>
      <w:r w:rsidR="008B6D19">
        <w:t>at the time of starting the timer</w:t>
      </w:r>
      <w:r>
        <w:t>.</w:t>
      </w:r>
    </w:p>
    <w:p w14:paraId="2B5B27F6" w14:textId="77777777" w:rsidR="008B6D19" w:rsidRPr="006E13D1" w:rsidRDefault="008B6D19" w:rsidP="008B6D19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>
        <w:t>Actions at expiry</w:t>
      </w:r>
    </w:p>
    <w:p w14:paraId="6318E4E7" w14:textId="77777777" w:rsidR="00A93D86" w:rsidRDefault="00A93D86" w:rsidP="00A93D86">
      <w:r>
        <w:t>Expiry of the poll-retransmit timer means that although previously polled from the peer RLC entity, ACK/NACK information has not been received for POLL_SN, the highest-numbered PDU outstanding at the time of sending the poll, within an expected reasonable delay. This increases the risk of undesired events such as L2-buffer overflow and window stalling.</w:t>
      </w:r>
    </w:p>
    <w:p w14:paraId="4D125845" w14:textId="77777777" w:rsidR="00A93D86" w:rsidRDefault="00A93D86" w:rsidP="00A93D86">
      <w:r>
        <w:t xml:space="preserve">Looking at the actions at expiry of </w:t>
      </w:r>
      <w:r w:rsidR="008F6504">
        <w:t>the timer as currently specified in LTE RLC</w:t>
      </w:r>
      <w:r>
        <w:t xml:space="preserve">, as long as the transmission buffer is not empty and the window is not yet stalled, the repeated poll is likely to be carried in the highest-numbered outstanding PDU (let this </w:t>
      </w:r>
      <w:r w:rsidR="008F6504">
        <w:t>SN</w:t>
      </w:r>
      <w:r>
        <w:t xml:space="preserve"> be </w:t>
      </w:r>
      <w:r w:rsidRPr="008F6504">
        <w:rPr>
          <w:i/>
        </w:rPr>
        <w:t>N</w:t>
      </w:r>
      <w:r>
        <w:t>), with the following consequences possible:</w:t>
      </w:r>
    </w:p>
    <w:p w14:paraId="53D12D8D" w14:textId="77777777" w:rsidR="00A93D86" w:rsidRDefault="00A93D86" w:rsidP="00A93D86">
      <w:r>
        <w:t>-</w:t>
      </w:r>
      <w:r>
        <w:tab/>
        <w:t>That PDU is received whereas PDU #(</w:t>
      </w:r>
      <w:r w:rsidRPr="008F6504">
        <w:rPr>
          <w:i/>
        </w:rPr>
        <w:t>N-1</w:t>
      </w:r>
      <w:r>
        <w:t>) has gone missing;</w:t>
      </w:r>
    </w:p>
    <w:p w14:paraId="1ACD55F0" w14:textId="77777777" w:rsidR="00A93D86" w:rsidRDefault="00A93D86" w:rsidP="00A93D86">
      <w:r>
        <w:t>-</w:t>
      </w:r>
      <w:r>
        <w:tab/>
        <w:t>As a result, the reordering timer is started at the peer entity;</w:t>
      </w:r>
    </w:p>
    <w:p w14:paraId="52669840" w14:textId="77777777" w:rsidR="00A93D86" w:rsidRDefault="008F6504" w:rsidP="008F6504">
      <w:pPr>
        <w:ind w:left="284" w:hanging="284"/>
      </w:pPr>
      <w:r>
        <w:t>-</w:t>
      </w:r>
      <w:r>
        <w:tab/>
      </w:r>
      <w:r w:rsidR="00A93D86">
        <w:t xml:space="preserve">The polled Status PDU is only transmitted when the reordering timer expires (as a result </w:t>
      </w:r>
      <w:r>
        <w:t>of</w:t>
      </w:r>
      <w:r w:rsidR="00A93D86">
        <w:t xml:space="preserve"> the spec</w:t>
      </w:r>
      <w:r>
        <w:t>ification</w:t>
      </w:r>
      <w:r w:rsidR="00A93D86">
        <w:t xml:space="preserve"> text “else delay triggering the STATUS report until x &lt; VR(MS) or x &gt;= VR(MR)”).</w:t>
      </w:r>
    </w:p>
    <w:p w14:paraId="7F33AA38" w14:textId="77777777" w:rsidR="000B6023" w:rsidRDefault="00A93D86" w:rsidP="000B6023">
      <w:r>
        <w:t xml:space="preserve">This does not serve the purpose of getting new ACK/NACK feedback as soon as possible after expiry of </w:t>
      </w:r>
      <w:r w:rsidR="008F6504">
        <w:t>the timer</w:t>
      </w:r>
      <w:r>
        <w:t>.</w:t>
      </w:r>
    </w:p>
    <w:p w14:paraId="218034FC" w14:textId="3BDF43AA" w:rsidR="00A93D86" w:rsidRDefault="008F6504" w:rsidP="000B6023">
      <w:r w:rsidRPr="008F2279">
        <w:rPr>
          <w:b/>
        </w:rPr>
        <w:t>Proposal 2</w:t>
      </w:r>
      <w:r>
        <w:t>:</w:t>
      </w:r>
      <w:r>
        <w:tab/>
      </w:r>
      <w:r w:rsidR="008F2279">
        <w:t>When the poll-retransmit timer expires, t</w:t>
      </w:r>
      <w:r>
        <w:t xml:space="preserve">he </w:t>
      </w:r>
      <w:r w:rsidR="008F2279">
        <w:t xml:space="preserve">PDU carrying the repeated poll is chosen such that </w:t>
      </w:r>
      <w:r w:rsidR="008F2279" w:rsidRPr="008F2279">
        <w:t xml:space="preserve">the poll is responded to instantly, and </w:t>
      </w:r>
      <w:r w:rsidR="008F2279">
        <w:t xml:space="preserve">that </w:t>
      </w:r>
      <w:r w:rsidR="008F2279" w:rsidRPr="008F2279">
        <w:t xml:space="preserve">the response to the poll provides ACK/NACK feedback for a PDU for which none </w:t>
      </w:r>
      <w:r w:rsidR="008F2279">
        <w:t>has been</w:t>
      </w:r>
      <w:r w:rsidR="008F2279" w:rsidRPr="008F2279">
        <w:t xml:space="preserve"> received so far, when such PDUs exist.</w:t>
      </w:r>
    </w:p>
    <w:p w14:paraId="4E7D67FC" w14:textId="77777777" w:rsidR="00CD4C7B" w:rsidRPr="006E13D1" w:rsidRDefault="008F2279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3C0B107B" w14:textId="1BBDA007" w:rsidR="00CD4C7B" w:rsidRDefault="001B55D8" w:rsidP="00CD4C7B">
      <w:r>
        <w:t>The constraint</w:t>
      </w:r>
      <w:r w:rsidR="00901B1B">
        <w:t>s</w:t>
      </w:r>
      <w:r>
        <w:t xml:space="preserve"> of Poll retransmission </w:t>
      </w:r>
      <w:r w:rsidR="0020455C">
        <w:t>handling</w:t>
      </w:r>
      <w:r>
        <w:t xml:space="preserve"> in LTE was discussed in this contribution with following </w:t>
      </w:r>
      <w:r w:rsidR="00AA1A51">
        <w:t>enhancements</w:t>
      </w:r>
      <w:r>
        <w:t xml:space="preserve"> proposed:</w:t>
      </w:r>
    </w:p>
    <w:p w14:paraId="7C38BA72" w14:textId="1E1BF8C3" w:rsidR="001B55D8" w:rsidRDefault="001B55D8" w:rsidP="00CD4C7B">
      <w:r w:rsidRPr="001B55D8">
        <w:rPr>
          <w:b/>
        </w:rPr>
        <w:t>Proposal 1:</w:t>
      </w:r>
      <w:r w:rsidRPr="001B55D8">
        <w:tab/>
        <w:t>The duration of the poll-retransmit timer depends on the transmission and acknowledgement status at the time of starting the timer.</w:t>
      </w:r>
    </w:p>
    <w:p w14:paraId="32231B18" w14:textId="2698085B" w:rsidR="001B55D8" w:rsidRPr="001B55D8" w:rsidRDefault="001B55D8" w:rsidP="00CD4C7B">
      <w:r w:rsidRPr="001B55D8">
        <w:rPr>
          <w:b/>
        </w:rPr>
        <w:t>Proposal 2:</w:t>
      </w:r>
      <w:r w:rsidRPr="001B55D8">
        <w:tab/>
        <w:t>When the poll-retransmit timer expires, the PDU carrying the repeated poll is chosen such that the poll is responded to instantly, and that the response to the poll provides ACK/NACK feedback for a PDU for which none has been received so far, when such PDUs exist.</w:t>
      </w:r>
    </w:p>
    <w:p w14:paraId="0F8401AC" w14:textId="77777777"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bookmarkStart w:id="2" w:name="_Ref75086397"/>
    <w:p w14:paraId="5640E5CB" w14:textId="77777777" w:rsidR="008F2279" w:rsidRPr="006E13D1" w:rsidRDefault="008F2279" w:rsidP="008F227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>HYPERLINK "http://www.3gpp.org/DynaReport/36322.htm"</w:instrText>
      </w:r>
      <w:r>
        <w:fldChar w:fldCharType="separate"/>
      </w:r>
      <w:r>
        <w:rPr>
          <w:rStyle w:val="Hyperlink"/>
        </w:rPr>
        <w:t>3GPP TS 36.322</w:t>
      </w:r>
      <w:r>
        <w:fldChar w:fldCharType="end"/>
      </w:r>
      <w:r w:rsidRPr="006E13D1">
        <w:t xml:space="preserve"> </w:t>
      </w:r>
      <w:r w:rsidRPr="00A40480">
        <w:rPr>
          <w:i/>
          <w:iCs/>
        </w:rPr>
        <w:t>E-UTRA</w:t>
      </w:r>
      <w:r>
        <w:rPr>
          <w:i/>
          <w:iCs/>
        </w:rPr>
        <w:t xml:space="preserve"> RLC</w:t>
      </w:r>
      <w:r w:rsidRPr="00A40480">
        <w:rPr>
          <w:i/>
          <w:iCs/>
        </w:rPr>
        <w:t xml:space="preserve"> specification</w:t>
      </w:r>
      <w:bookmarkEnd w:id="2"/>
    </w:p>
    <w:sectPr w:rsidR="008F2279" w:rsidRPr="006E13D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6624E" w14:textId="77777777" w:rsidR="00C13970" w:rsidRDefault="00C13970">
      <w:r>
        <w:separator/>
      </w:r>
    </w:p>
  </w:endnote>
  <w:endnote w:type="continuationSeparator" w:id="0">
    <w:p w14:paraId="3F740037" w14:textId="77777777" w:rsidR="00C13970" w:rsidRDefault="00C13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1A14EF" w14:textId="77777777" w:rsidR="00C13970" w:rsidRDefault="00C13970">
      <w:r>
        <w:separator/>
      </w:r>
    </w:p>
  </w:footnote>
  <w:footnote w:type="continuationSeparator" w:id="0">
    <w:p w14:paraId="250B78E5" w14:textId="77777777" w:rsidR="00C13970" w:rsidRDefault="00C13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E716BE5"/>
    <w:multiLevelType w:val="hybridMultilevel"/>
    <w:tmpl w:val="60643D0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45E1AEF"/>
    <w:multiLevelType w:val="hybridMultilevel"/>
    <w:tmpl w:val="1EFAA96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B67D7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0C61FB"/>
    <w:multiLevelType w:val="hybridMultilevel"/>
    <w:tmpl w:val="4A3C5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91904"/>
    <w:rsid w:val="000A3711"/>
    <w:rsid w:val="000B19C0"/>
    <w:rsid w:val="000B6023"/>
    <w:rsid w:val="000B7BCF"/>
    <w:rsid w:val="000C522B"/>
    <w:rsid w:val="000D58AB"/>
    <w:rsid w:val="001058F5"/>
    <w:rsid w:val="00145075"/>
    <w:rsid w:val="001741A0"/>
    <w:rsid w:val="00194CD0"/>
    <w:rsid w:val="001B49C9"/>
    <w:rsid w:val="001B55D8"/>
    <w:rsid w:val="001F168B"/>
    <w:rsid w:val="001F7831"/>
    <w:rsid w:val="00204045"/>
    <w:rsid w:val="0020455C"/>
    <w:rsid w:val="002201F7"/>
    <w:rsid w:val="0022606D"/>
    <w:rsid w:val="002747EC"/>
    <w:rsid w:val="002855BF"/>
    <w:rsid w:val="00285636"/>
    <w:rsid w:val="00297613"/>
    <w:rsid w:val="002A2ED9"/>
    <w:rsid w:val="002C1D58"/>
    <w:rsid w:val="002C5E12"/>
    <w:rsid w:val="002F0D22"/>
    <w:rsid w:val="003172DC"/>
    <w:rsid w:val="00326069"/>
    <w:rsid w:val="0035462D"/>
    <w:rsid w:val="003B40AD"/>
    <w:rsid w:val="003C4E37"/>
    <w:rsid w:val="003E16BE"/>
    <w:rsid w:val="00401855"/>
    <w:rsid w:val="00410EE1"/>
    <w:rsid w:val="00477455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A7D3E"/>
    <w:rsid w:val="00611566"/>
    <w:rsid w:val="00616AB8"/>
    <w:rsid w:val="00640CC0"/>
    <w:rsid w:val="00646D99"/>
    <w:rsid w:val="00656910"/>
    <w:rsid w:val="006C66D8"/>
    <w:rsid w:val="006D1E24"/>
    <w:rsid w:val="006D28B2"/>
    <w:rsid w:val="006E1417"/>
    <w:rsid w:val="006E525C"/>
    <w:rsid w:val="006F22BB"/>
    <w:rsid w:val="006F6A2C"/>
    <w:rsid w:val="00734A5B"/>
    <w:rsid w:val="00744E76"/>
    <w:rsid w:val="00757D40"/>
    <w:rsid w:val="00781F0F"/>
    <w:rsid w:val="0078727C"/>
    <w:rsid w:val="0079049D"/>
    <w:rsid w:val="007A4ED5"/>
    <w:rsid w:val="007B18D8"/>
    <w:rsid w:val="007C095F"/>
    <w:rsid w:val="007D0886"/>
    <w:rsid w:val="008028A4"/>
    <w:rsid w:val="00813245"/>
    <w:rsid w:val="008721E9"/>
    <w:rsid w:val="008768CA"/>
    <w:rsid w:val="00877EF9"/>
    <w:rsid w:val="00880559"/>
    <w:rsid w:val="00881948"/>
    <w:rsid w:val="008B5306"/>
    <w:rsid w:val="008B684E"/>
    <w:rsid w:val="008B6D19"/>
    <w:rsid w:val="008C7047"/>
    <w:rsid w:val="008F2279"/>
    <w:rsid w:val="008F6504"/>
    <w:rsid w:val="00901B1B"/>
    <w:rsid w:val="0090271F"/>
    <w:rsid w:val="00902DB9"/>
    <w:rsid w:val="0090466A"/>
    <w:rsid w:val="0093018D"/>
    <w:rsid w:val="00936071"/>
    <w:rsid w:val="00940212"/>
    <w:rsid w:val="00942EC2"/>
    <w:rsid w:val="009536DA"/>
    <w:rsid w:val="00961B32"/>
    <w:rsid w:val="00974BB0"/>
    <w:rsid w:val="009A0AF3"/>
    <w:rsid w:val="009B07CD"/>
    <w:rsid w:val="009C19E9"/>
    <w:rsid w:val="009D5CC5"/>
    <w:rsid w:val="00A10F02"/>
    <w:rsid w:val="00A204CA"/>
    <w:rsid w:val="00A53724"/>
    <w:rsid w:val="00A71514"/>
    <w:rsid w:val="00A82346"/>
    <w:rsid w:val="00A84D1F"/>
    <w:rsid w:val="00A93D86"/>
    <w:rsid w:val="00A9671C"/>
    <w:rsid w:val="00AA1553"/>
    <w:rsid w:val="00AA1A51"/>
    <w:rsid w:val="00AB73BD"/>
    <w:rsid w:val="00AC2893"/>
    <w:rsid w:val="00AD22AA"/>
    <w:rsid w:val="00B15449"/>
    <w:rsid w:val="00B241F5"/>
    <w:rsid w:val="00B47FD1"/>
    <w:rsid w:val="00B516BB"/>
    <w:rsid w:val="00B75B67"/>
    <w:rsid w:val="00BD282E"/>
    <w:rsid w:val="00BD4396"/>
    <w:rsid w:val="00C12B51"/>
    <w:rsid w:val="00C13970"/>
    <w:rsid w:val="00C24650"/>
    <w:rsid w:val="00C33079"/>
    <w:rsid w:val="00C83A13"/>
    <w:rsid w:val="00C92967"/>
    <w:rsid w:val="00CA3D0C"/>
    <w:rsid w:val="00CA654B"/>
    <w:rsid w:val="00CD4C7B"/>
    <w:rsid w:val="00CF152E"/>
    <w:rsid w:val="00D226C6"/>
    <w:rsid w:val="00D738D6"/>
    <w:rsid w:val="00D80795"/>
    <w:rsid w:val="00D81FAA"/>
    <w:rsid w:val="00D87E00"/>
    <w:rsid w:val="00D9134D"/>
    <w:rsid w:val="00D96D11"/>
    <w:rsid w:val="00DA7A03"/>
    <w:rsid w:val="00DB1818"/>
    <w:rsid w:val="00DB4130"/>
    <w:rsid w:val="00DC309B"/>
    <w:rsid w:val="00DC4DA2"/>
    <w:rsid w:val="00E26E8F"/>
    <w:rsid w:val="00E33279"/>
    <w:rsid w:val="00E438B0"/>
    <w:rsid w:val="00E62835"/>
    <w:rsid w:val="00E77645"/>
    <w:rsid w:val="00E83697"/>
    <w:rsid w:val="00E84F71"/>
    <w:rsid w:val="00EC4A25"/>
    <w:rsid w:val="00F025A2"/>
    <w:rsid w:val="00F07388"/>
    <w:rsid w:val="00F2026E"/>
    <w:rsid w:val="00F2210A"/>
    <w:rsid w:val="00F37743"/>
    <w:rsid w:val="00F54A3D"/>
    <w:rsid w:val="00F54DAB"/>
    <w:rsid w:val="00F653B8"/>
    <w:rsid w:val="00F71B89"/>
    <w:rsid w:val="00F7353C"/>
    <w:rsid w:val="00F76F8F"/>
    <w:rsid w:val="00FA1266"/>
    <w:rsid w:val="00FC1192"/>
    <w:rsid w:val="00FC7620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978C4A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81FAA"/>
    <w:pPr>
      <w:spacing w:after="0"/>
      <w:ind w:left="720"/>
      <w:contextualSpacing/>
    </w:pPr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7A4ED5"/>
    <w:rPr>
      <w:sz w:val="21"/>
      <w:szCs w:val="21"/>
    </w:rPr>
  </w:style>
  <w:style w:type="paragraph" w:styleId="CommentText">
    <w:name w:val="annotation text"/>
    <w:basedOn w:val="Normal"/>
    <w:link w:val="CommentTextChar"/>
    <w:rsid w:val="007A4ED5"/>
  </w:style>
  <w:style w:type="character" w:customStyle="1" w:styleId="CommentTextChar">
    <w:name w:val="Comment Text Char"/>
    <w:basedOn w:val="DefaultParagraphFont"/>
    <w:link w:val="CommentText"/>
    <w:rsid w:val="007A4ED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4E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A4ED5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7A4ED5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4ED5"/>
    <w:rPr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7A4ED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SP-5AIRPNAIUNRU-859666464-35</_dlc_DocId>
    <_dlc_DocIdUrl xmlns="71c5aaf6-e6ce-465b-b873-5148d2a4c105">
      <Url>https://nokia.sharepoint.com/sites/c5g/e2earch/_layouts/15/DocIdRedir.aspx?ID=SP-5AIRPNAIUNRU-859666464-35</Url>
      <Description>SP-5AIRPNAIUNRU-859666464-35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0536643556596fd237d288adf1abe8b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73c85ef90c3a2f3110be081e7438b4d6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E348B2-D5AF-4540-AC0C-26006ADB041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99CAD20-C347-4132-95F1-99FB4ACC2D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4A9208-871F-4DBB-BF60-0312A6C986B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422118F-9898-4F7A-AEF1-F86589CC0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5253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Koskinen, Henri (Nokia - FI/Espoo)</dc:creator>
  <cp:lastModifiedBy>Chunli</cp:lastModifiedBy>
  <cp:revision>2</cp:revision>
  <dcterms:created xsi:type="dcterms:W3CDTF">2017-03-24T13:13:00Z</dcterms:created>
  <dcterms:modified xsi:type="dcterms:W3CDTF">2017-03-24T13:13:00Z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eab57c3a-bcfa-4991-8ae3-23ccec6017c4</vt:lpwstr>
  </property>
</Properties>
</file>